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E770" w14:textId="02053E0E" w:rsidR="005C3876" w:rsidRPr="003C00EE" w:rsidRDefault="00230FED" w:rsidP="00DD7D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EE">
        <w:rPr>
          <w:rFonts w:ascii="Times New Roman" w:hAnsi="Times New Roman" w:cs="Times New Roman"/>
          <w:b/>
          <w:sz w:val="28"/>
          <w:szCs w:val="28"/>
        </w:rPr>
        <w:t xml:space="preserve">Pedagogická diagnostika </w:t>
      </w:r>
      <w:r w:rsidR="00DD7D20">
        <w:rPr>
          <w:rFonts w:ascii="Times New Roman" w:hAnsi="Times New Roman" w:cs="Times New Roman"/>
          <w:b/>
          <w:sz w:val="28"/>
          <w:szCs w:val="28"/>
        </w:rPr>
        <w:t>dieťaťa/</w:t>
      </w:r>
      <w:r w:rsidRPr="003C00EE">
        <w:rPr>
          <w:rFonts w:ascii="Times New Roman" w:hAnsi="Times New Roman" w:cs="Times New Roman"/>
          <w:b/>
          <w:sz w:val="28"/>
          <w:szCs w:val="28"/>
        </w:rPr>
        <w:t>žiaka</w:t>
      </w:r>
    </w:p>
    <w:p w14:paraId="41E0B8AB" w14:textId="77777777" w:rsidR="00230FED" w:rsidRPr="003C00EE" w:rsidRDefault="00230FED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Meno a priezvisko: </w:t>
      </w:r>
    </w:p>
    <w:p w14:paraId="65195DF2" w14:textId="77777777" w:rsidR="00230FED" w:rsidRPr="003C00EE" w:rsidRDefault="00230FED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Rok školskej dochádzky: </w:t>
      </w:r>
    </w:p>
    <w:p w14:paraId="19360759" w14:textId="7777777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Škola: </w:t>
      </w:r>
    </w:p>
    <w:p w14:paraId="48C4B387" w14:textId="1A9F095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Trieda</w:t>
      </w:r>
      <w:r w:rsidR="00DD7D20">
        <w:rPr>
          <w:rFonts w:ascii="Times New Roman" w:hAnsi="Times New Roman" w:cs="Times New Roman"/>
          <w:b/>
          <w:sz w:val="24"/>
          <w:szCs w:val="24"/>
        </w:rPr>
        <w:t>/Odbor</w:t>
      </w:r>
      <w:r w:rsidRPr="003C00E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40CD93" w14:textId="7777777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Školský rok: </w:t>
      </w:r>
    </w:p>
    <w:p w14:paraId="791B4EC6" w14:textId="7777777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Triedny učiteľ: </w:t>
      </w:r>
    </w:p>
    <w:p w14:paraId="27AA01FC" w14:textId="7777777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Rodinné prostredie: </w:t>
      </w:r>
    </w:p>
    <w:p w14:paraId="401AE45B" w14:textId="00AA31E9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sz w:val="24"/>
          <w:szCs w:val="24"/>
        </w:rPr>
        <w:t xml:space="preserve">(Opísať rodinné prostredie: napr. rodina je úplná, funkčná,... rodičia sú rozvedení, žiak žije s jedným rodičom... má/nemá vlastnú izbu, má vhodné podmienky na domácu prípravu... rodičia sa zaujímajú/nezaujímajú o výsledky </w:t>
      </w:r>
      <w:r w:rsidR="0054449A">
        <w:rPr>
          <w:rFonts w:ascii="Times New Roman" w:hAnsi="Times New Roman" w:cs="Times New Roman"/>
          <w:sz w:val="24"/>
          <w:szCs w:val="24"/>
        </w:rPr>
        <w:t>žiaka, so školou sú</w:t>
      </w:r>
      <w:r w:rsidRPr="003C00EE">
        <w:rPr>
          <w:rFonts w:ascii="Times New Roman" w:hAnsi="Times New Roman" w:cs="Times New Roman"/>
          <w:sz w:val="24"/>
          <w:szCs w:val="24"/>
        </w:rPr>
        <w:t>/nie sú v pravidelnom kontakte. Účasť na RZ a</w:t>
      </w:r>
      <w:r w:rsidR="005C13BF">
        <w:rPr>
          <w:rFonts w:ascii="Times New Roman" w:hAnsi="Times New Roman" w:cs="Times New Roman"/>
          <w:sz w:val="24"/>
          <w:szCs w:val="24"/>
        </w:rPr>
        <w:t xml:space="preserve"> </w:t>
      </w:r>
      <w:r w:rsidRPr="003C00EE">
        <w:rPr>
          <w:rFonts w:ascii="Times New Roman" w:hAnsi="Times New Roman" w:cs="Times New Roman"/>
          <w:sz w:val="24"/>
          <w:szCs w:val="24"/>
        </w:rPr>
        <w:t xml:space="preserve">pod.) </w:t>
      </w:r>
    </w:p>
    <w:p w14:paraId="62B75FA8" w14:textId="7777777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Silné stránky žiaka: </w:t>
      </w:r>
    </w:p>
    <w:p w14:paraId="2FDD9FC0" w14:textId="1C495AB7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sz w:val="24"/>
          <w:szCs w:val="24"/>
        </w:rPr>
        <w:t>(Napr. je snaživý</w:t>
      </w:r>
      <w:r w:rsidR="005C13BF">
        <w:rPr>
          <w:rFonts w:ascii="Times New Roman" w:hAnsi="Times New Roman" w:cs="Times New Roman"/>
          <w:sz w:val="24"/>
          <w:szCs w:val="24"/>
        </w:rPr>
        <w:t xml:space="preserve"> </w:t>
      </w:r>
      <w:r w:rsidRPr="003C00EE">
        <w:rPr>
          <w:rFonts w:ascii="Times New Roman" w:hAnsi="Times New Roman" w:cs="Times New Roman"/>
          <w:sz w:val="24"/>
          <w:szCs w:val="24"/>
        </w:rPr>
        <w:t xml:space="preserve">v domácej príprave, vyniká v ... predmetoch, dobré výsledky dosahuje v ... Reprezentuje školu .... Zaujíma sa ... ochotný, komunikatívny, o štúdium má záujem...) </w:t>
      </w:r>
    </w:p>
    <w:p w14:paraId="64465BEB" w14:textId="77777777" w:rsidR="00702800" w:rsidRPr="003C00EE" w:rsidRDefault="00702800" w:rsidP="00DD7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Slabé stránky: </w:t>
      </w:r>
    </w:p>
    <w:p w14:paraId="7A413809" w14:textId="77777777" w:rsidR="00702800" w:rsidRPr="00DD7D20" w:rsidRDefault="00702800" w:rsidP="00DD7D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D20">
        <w:rPr>
          <w:rFonts w:ascii="Times New Roman" w:hAnsi="Times New Roman" w:cs="Times New Roman"/>
          <w:bCs/>
          <w:sz w:val="24"/>
          <w:szCs w:val="24"/>
        </w:rPr>
        <w:t xml:space="preserve">Podrobne opísať tie oblasti, v ktorých sa prejavujú oslabenia žiaka: </w:t>
      </w:r>
    </w:p>
    <w:p w14:paraId="0419E37D" w14:textId="77777777" w:rsidR="00DD7D20" w:rsidRDefault="00DD7D20" w:rsidP="003C0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FA02A" w14:textId="115D0C7B" w:rsidR="00702800" w:rsidRPr="003C00EE" w:rsidRDefault="00702800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Písmo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rýchle, pomalé,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)úhľadné, gramaticky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)správne, s veľkým – malým počtom chýb, drobné, ťažko čitateľné, neoddeľuje zreteľne slová, najčastejšie chyby robí – vypísať chyby nap</w:t>
      </w:r>
      <w:r w:rsidR="005C13BF">
        <w:rPr>
          <w:rFonts w:ascii="Times New Roman" w:hAnsi="Times New Roman" w:cs="Times New Roman"/>
          <w:sz w:val="24"/>
          <w:szCs w:val="24"/>
        </w:rPr>
        <w:t>r</w:t>
      </w:r>
      <w:r w:rsidRPr="003C00EE">
        <w:rPr>
          <w:rFonts w:ascii="Times New Roman" w:hAnsi="Times New Roman" w:cs="Times New Roman"/>
          <w:sz w:val="24"/>
          <w:szCs w:val="24"/>
        </w:rPr>
        <w:t xml:space="preserve">. V písaní </w:t>
      </w:r>
      <w:r w:rsidR="00474BAF" w:rsidRPr="003C00EE">
        <w:rPr>
          <w:rFonts w:ascii="Times New Roman" w:hAnsi="Times New Roman" w:cs="Times New Roman"/>
          <w:sz w:val="24"/>
          <w:szCs w:val="24"/>
        </w:rPr>
        <w:t>i, í/y, ý, predložiek, interpunkčných znamienok, vsúva alebo vynecháva písmená, chyby v písaní veľk</w:t>
      </w:r>
      <w:r w:rsidR="005C13BF">
        <w:rPr>
          <w:rFonts w:ascii="Times New Roman" w:hAnsi="Times New Roman" w:cs="Times New Roman"/>
          <w:sz w:val="24"/>
          <w:szCs w:val="24"/>
        </w:rPr>
        <w:t>ý</w:t>
      </w:r>
      <w:r w:rsidR="00474BAF" w:rsidRPr="003C00EE">
        <w:rPr>
          <w:rFonts w:ascii="Times New Roman" w:hAnsi="Times New Roman" w:cs="Times New Roman"/>
          <w:sz w:val="24"/>
          <w:szCs w:val="24"/>
        </w:rPr>
        <w:t>ch písme</w:t>
      </w:r>
      <w:r w:rsidR="005C13BF">
        <w:rPr>
          <w:rFonts w:ascii="Times New Roman" w:hAnsi="Times New Roman" w:cs="Times New Roman"/>
          <w:sz w:val="24"/>
          <w:szCs w:val="24"/>
        </w:rPr>
        <w:t>n</w:t>
      </w:r>
      <w:r w:rsidR="00474BAF" w:rsidRPr="003C00EE">
        <w:rPr>
          <w:rFonts w:ascii="Times New Roman" w:hAnsi="Times New Roman" w:cs="Times New Roman"/>
          <w:sz w:val="24"/>
          <w:szCs w:val="24"/>
        </w:rPr>
        <w:t xml:space="preserve">, problémy so spodobovaním, zamieňa písmená m-n, u-v, b-d, a pod. </w:t>
      </w:r>
    </w:p>
    <w:p w14:paraId="79803E80" w14:textId="4C039DE0" w:rsidR="00474BAF" w:rsidRPr="003C00EE" w:rsidRDefault="00474BAF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Čítanie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rýchle, pomalé, slabikované, s chybami, s čiastočným porozumením, bez porozumenia, reprodukcia prečítaného textu – dostatočná, stručná... číta pomaly s chybami, sústreďuje sa na l</w:t>
      </w:r>
      <w:r w:rsidR="0057020E">
        <w:rPr>
          <w:rFonts w:ascii="Times New Roman" w:hAnsi="Times New Roman" w:cs="Times New Roman"/>
          <w:sz w:val="24"/>
          <w:szCs w:val="24"/>
        </w:rPr>
        <w:t>ú</w:t>
      </w:r>
      <w:r w:rsidRPr="003C00EE">
        <w:rPr>
          <w:rFonts w:ascii="Times New Roman" w:hAnsi="Times New Roman" w:cs="Times New Roman"/>
          <w:sz w:val="24"/>
          <w:szCs w:val="24"/>
        </w:rPr>
        <w:t>štenie viacslab</w:t>
      </w:r>
      <w:r w:rsidR="0054449A">
        <w:rPr>
          <w:rFonts w:ascii="Times New Roman" w:hAnsi="Times New Roman" w:cs="Times New Roman"/>
          <w:sz w:val="24"/>
          <w:szCs w:val="24"/>
        </w:rPr>
        <w:t>i</w:t>
      </w:r>
      <w:r w:rsidRPr="003C00EE">
        <w:rPr>
          <w:rFonts w:ascii="Times New Roman" w:hAnsi="Times New Roman" w:cs="Times New Roman"/>
          <w:sz w:val="24"/>
          <w:szCs w:val="24"/>
        </w:rPr>
        <w:t xml:space="preserve">čných slov, komolí slová, prečítanému textu rozumie len sčasti – podpriemerná/dobrá úroveň </w:t>
      </w:r>
    </w:p>
    <w:p w14:paraId="47EAAD22" w14:textId="5B42B746" w:rsidR="00474BAF" w:rsidRPr="003C00EE" w:rsidRDefault="00474BAF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Komunikačné schopnosti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rečový prejav súvislý, nesúvislý,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)zrozumiteľný, reč – pomalá, rýchla, čistá, porucha výslovnosti, zajakáva sa, nerozpráva vôbec, nerozpráva v niektorých situáci</w:t>
      </w:r>
      <w:r w:rsidR="0057020E">
        <w:rPr>
          <w:rFonts w:ascii="Times New Roman" w:hAnsi="Times New Roman" w:cs="Times New Roman"/>
          <w:sz w:val="24"/>
          <w:szCs w:val="24"/>
        </w:rPr>
        <w:t>á</w:t>
      </w:r>
      <w:r w:rsidRPr="003C00EE">
        <w:rPr>
          <w:rFonts w:ascii="Times New Roman" w:hAnsi="Times New Roman" w:cs="Times New Roman"/>
          <w:sz w:val="24"/>
          <w:szCs w:val="24"/>
        </w:rPr>
        <w:t>ch, rozpráva veľmi ticho, slovná zásoba – primer</w:t>
      </w:r>
      <w:r w:rsidR="005C13BF">
        <w:rPr>
          <w:rFonts w:ascii="Times New Roman" w:hAnsi="Times New Roman" w:cs="Times New Roman"/>
          <w:sz w:val="24"/>
          <w:szCs w:val="24"/>
        </w:rPr>
        <w:t>a</w:t>
      </w:r>
      <w:r w:rsidRPr="003C00EE">
        <w:rPr>
          <w:rFonts w:ascii="Times New Roman" w:hAnsi="Times New Roman" w:cs="Times New Roman"/>
          <w:sz w:val="24"/>
          <w:szCs w:val="24"/>
        </w:rPr>
        <w:t xml:space="preserve">ná veku, bohatá, chudobná.... </w:t>
      </w:r>
    </w:p>
    <w:p w14:paraId="1100DC47" w14:textId="77777777" w:rsidR="00474BAF" w:rsidRPr="003C00EE" w:rsidRDefault="00474BAF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Pamäť </w:t>
      </w:r>
      <w:r w:rsidRPr="003C00EE">
        <w:rPr>
          <w:rFonts w:ascii="Times New Roman" w:hAnsi="Times New Roman" w:cs="Times New Roman"/>
          <w:sz w:val="24"/>
          <w:szCs w:val="24"/>
        </w:rPr>
        <w:t xml:space="preserve">– auditívna, vizuálna, zmiešaná, logická, mechanická, zapamätá si ľahko, ťažko... poznatky uchováva dlhodobo, neuchováva, rýchlo zabúda, bezmyšlienkovite memoruje ... </w:t>
      </w:r>
    </w:p>
    <w:p w14:paraId="690F4AFC" w14:textId="7AA5CB73" w:rsidR="00474BAF" w:rsidRPr="003C00EE" w:rsidRDefault="00474BAF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Myslenie </w:t>
      </w:r>
      <w:r w:rsidRPr="003C00EE">
        <w:rPr>
          <w:rFonts w:ascii="Times New Roman" w:hAnsi="Times New Roman" w:cs="Times New Roman"/>
          <w:sz w:val="24"/>
          <w:szCs w:val="24"/>
        </w:rPr>
        <w:t>– logické-nelogické, samostatné – nesamostatné, abstraktné – konkr</w:t>
      </w:r>
      <w:r w:rsidR="005C13BF">
        <w:rPr>
          <w:rFonts w:ascii="Times New Roman" w:hAnsi="Times New Roman" w:cs="Times New Roman"/>
          <w:sz w:val="24"/>
          <w:szCs w:val="24"/>
        </w:rPr>
        <w:t>é</w:t>
      </w:r>
      <w:r w:rsidRPr="003C00EE">
        <w:rPr>
          <w:rFonts w:ascii="Times New Roman" w:hAnsi="Times New Roman" w:cs="Times New Roman"/>
          <w:sz w:val="24"/>
          <w:szCs w:val="24"/>
        </w:rPr>
        <w:t>tne – názorné, pomalé – rýchle, unáhlené, tvorivé, plytké, povrchné,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)vie vyvodiť logické závery... úroveň chápania priemerná, podpriemerná</w:t>
      </w:r>
    </w:p>
    <w:p w14:paraId="0ABC926C" w14:textId="20F0E5B2" w:rsidR="00474BAF" w:rsidRPr="003C00EE" w:rsidRDefault="00474BAF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lastRenderedPageBreak/>
        <w:t>Osvojenie si učiva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nove učivo chápe ľahko, po opätovnom individuálnom výklade, potrebuje stály dozor a opakovanie, nové učivo prijíma pomaly,</w:t>
      </w:r>
      <w:r w:rsidR="003C00EE" w:rsidRPr="003C00EE">
        <w:rPr>
          <w:rFonts w:ascii="Times New Roman" w:hAnsi="Times New Roman" w:cs="Times New Roman"/>
          <w:sz w:val="24"/>
          <w:szCs w:val="24"/>
        </w:rPr>
        <w:t xml:space="preserve"> pasívne, rých</w:t>
      </w:r>
      <w:r w:rsidR="0057020E">
        <w:rPr>
          <w:rFonts w:ascii="Times New Roman" w:hAnsi="Times New Roman" w:cs="Times New Roman"/>
          <w:sz w:val="24"/>
          <w:szCs w:val="24"/>
        </w:rPr>
        <w:t>l</w:t>
      </w:r>
      <w:r w:rsidR="003C00EE" w:rsidRPr="003C00EE">
        <w:rPr>
          <w:rFonts w:ascii="Times New Roman" w:hAnsi="Times New Roman" w:cs="Times New Roman"/>
          <w:sz w:val="24"/>
          <w:szCs w:val="24"/>
        </w:rPr>
        <w:t xml:space="preserve">o zabúda </w:t>
      </w:r>
    </w:p>
    <w:p w14:paraId="7F49E9C9" w14:textId="62871BBB" w:rsidR="003C00EE" w:rsidRPr="003C00EE" w:rsidRDefault="003C00EE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 xml:space="preserve">Vnímanie a pozornosť </w:t>
      </w:r>
      <w:r w:rsidRPr="003C00EE">
        <w:rPr>
          <w:rFonts w:ascii="Times New Roman" w:hAnsi="Times New Roman" w:cs="Times New Roman"/>
          <w:sz w:val="24"/>
          <w:szCs w:val="24"/>
        </w:rPr>
        <w:t>– spočiatku pracuje veľmi sústredene, (nápadný) pokles pozornosti ku koncu hodiny, spomalené pracovné tempo, nerovnomerná v</w:t>
      </w:r>
      <w:r w:rsidR="0057020E">
        <w:rPr>
          <w:rFonts w:ascii="Times New Roman" w:hAnsi="Times New Roman" w:cs="Times New Roman"/>
          <w:sz w:val="24"/>
          <w:szCs w:val="24"/>
        </w:rPr>
        <w:t>ý</w:t>
      </w:r>
      <w:r w:rsidRPr="003C00EE">
        <w:rPr>
          <w:rFonts w:ascii="Times New Roman" w:hAnsi="Times New Roman" w:cs="Times New Roman"/>
          <w:sz w:val="24"/>
          <w:szCs w:val="24"/>
        </w:rPr>
        <w:t>konno</w:t>
      </w:r>
      <w:r w:rsidR="005C13BF">
        <w:rPr>
          <w:rFonts w:ascii="Times New Roman" w:hAnsi="Times New Roman" w:cs="Times New Roman"/>
          <w:sz w:val="24"/>
          <w:szCs w:val="24"/>
        </w:rPr>
        <w:t>s</w:t>
      </w:r>
      <w:r w:rsidRPr="003C00EE">
        <w:rPr>
          <w:rFonts w:ascii="Times New Roman" w:hAnsi="Times New Roman" w:cs="Times New Roman"/>
          <w:sz w:val="24"/>
          <w:szCs w:val="24"/>
        </w:rPr>
        <w:t xml:space="preserve">ť, ľahká unaviteľnosť </w:t>
      </w:r>
    </w:p>
    <w:p w14:paraId="519AB8D5" w14:textId="77777777" w:rsidR="003C00EE" w:rsidRPr="003C00EE" w:rsidRDefault="003C00EE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Motorika, manuálne zručnosti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hrubá aj jemná motorika je (nie je) v norme, je manuálne zručný, pracuje samostatne, manuálne zručnosti ovplyvnené ADHD, telesným postihnutím, pracuje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)samostatne, za stáleho pobádania, unáhlene, pohodlne...</w:t>
      </w:r>
    </w:p>
    <w:p w14:paraId="37B1A41D" w14:textId="37A3C608" w:rsidR="003C00EE" w:rsidRPr="003C00EE" w:rsidRDefault="003C00EE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Vôľové vlastnosti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sebaovládanie, aktivita, rozhodnosť, tvrdohlavosť, ovplyvniteľnosť, vytrvalosť, samostatnosť, schopnosť  prekon</w:t>
      </w:r>
      <w:r w:rsidR="0057020E">
        <w:rPr>
          <w:rFonts w:ascii="Times New Roman" w:hAnsi="Times New Roman" w:cs="Times New Roman"/>
          <w:sz w:val="24"/>
          <w:szCs w:val="24"/>
        </w:rPr>
        <w:t>á</w:t>
      </w:r>
      <w:r w:rsidRPr="003C00EE">
        <w:rPr>
          <w:rFonts w:ascii="Times New Roman" w:hAnsi="Times New Roman" w:cs="Times New Roman"/>
          <w:sz w:val="24"/>
          <w:szCs w:val="24"/>
        </w:rPr>
        <w:t>vať prekážky, iniciatívnosť...</w:t>
      </w:r>
    </w:p>
    <w:p w14:paraId="34F1B31E" w14:textId="0A7DC32C" w:rsidR="003C00EE" w:rsidRPr="003C00EE" w:rsidRDefault="003C00EE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b/>
          <w:sz w:val="24"/>
          <w:szCs w:val="24"/>
        </w:rPr>
        <w:t>Temperament, povaha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živý, pohyblivý, apatický, výbušný, útočný, pokojný, 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rozvážlivý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, prchký, v afekte sa neovládne, odmietavý chladný, prítulný, milý, uzavretý, urážliv</w:t>
      </w:r>
      <w:r w:rsidR="005C13BF">
        <w:rPr>
          <w:rFonts w:ascii="Times New Roman" w:hAnsi="Times New Roman" w:cs="Times New Roman"/>
          <w:sz w:val="24"/>
          <w:szCs w:val="24"/>
        </w:rPr>
        <w:t>ý</w:t>
      </w:r>
      <w:r w:rsidRPr="003C00EE">
        <w:rPr>
          <w:rFonts w:ascii="Times New Roman" w:hAnsi="Times New Roman" w:cs="Times New Roman"/>
          <w:sz w:val="24"/>
          <w:szCs w:val="24"/>
        </w:rPr>
        <w:t xml:space="preserve">, hašterivý, hrubý, zlomyseľný... </w:t>
      </w:r>
    </w:p>
    <w:p w14:paraId="377163C9" w14:textId="6000A5A9" w:rsidR="003C00EE" w:rsidRDefault="003C00EE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0EE">
        <w:rPr>
          <w:rFonts w:ascii="Times New Roman" w:hAnsi="Times New Roman" w:cs="Times New Roman"/>
          <w:b/>
          <w:sz w:val="24"/>
          <w:szCs w:val="24"/>
        </w:rPr>
        <w:t>Sociálno</w:t>
      </w:r>
      <w:proofErr w:type="spellEnd"/>
      <w:r w:rsidRPr="003C00EE">
        <w:rPr>
          <w:rFonts w:ascii="Times New Roman" w:hAnsi="Times New Roman" w:cs="Times New Roman"/>
          <w:b/>
          <w:sz w:val="24"/>
          <w:szCs w:val="24"/>
        </w:rPr>
        <w:t xml:space="preserve"> – emocionálne správanie</w:t>
      </w:r>
      <w:r w:rsidRPr="003C00EE">
        <w:rPr>
          <w:rFonts w:ascii="Times New Roman" w:hAnsi="Times New Roman" w:cs="Times New Roman"/>
          <w:sz w:val="24"/>
          <w:szCs w:val="24"/>
        </w:rPr>
        <w:t xml:space="preserve"> – kontakt nadväzuje bez problémov, s problémam</w:t>
      </w:r>
      <w:r w:rsidR="005C13BF">
        <w:rPr>
          <w:rFonts w:ascii="Times New Roman" w:hAnsi="Times New Roman" w:cs="Times New Roman"/>
          <w:sz w:val="24"/>
          <w:szCs w:val="24"/>
        </w:rPr>
        <w:t>i</w:t>
      </w:r>
      <w:r w:rsidRPr="003C00EE">
        <w:rPr>
          <w:rFonts w:ascii="Times New Roman" w:hAnsi="Times New Roman" w:cs="Times New Roman"/>
          <w:sz w:val="24"/>
          <w:szCs w:val="24"/>
        </w:rPr>
        <w:t>, v kolektíve spolužiakov je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>)obľúbený, má mnoho priateľov, je samotár, utiahnutý, je terčom posmechu spolužiakov, málo sa prejavuje, je uznávaný, počúvajúci, dá sa ľahko ovplyvniť, (nie) je súťaživý, rád zabáva spolužiakov, voči učiteľom je slušný, (</w:t>
      </w:r>
      <w:proofErr w:type="spellStart"/>
      <w:r w:rsidRPr="003C00E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C00EE">
        <w:rPr>
          <w:rFonts w:ascii="Times New Roman" w:hAnsi="Times New Roman" w:cs="Times New Roman"/>
          <w:sz w:val="24"/>
          <w:szCs w:val="24"/>
        </w:rPr>
        <w:t xml:space="preserve">) zdvorilý ... </w:t>
      </w:r>
    </w:p>
    <w:p w14:paraId="140DE05A" w14:textId="77777777" w:rsidR="0054449A" w:rsidRDefault="0054449A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4DE15" w14:textId="0B44E67A" w:rsidR="00DD7D20" w:rsidRDefault="005C13BF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6625AA9B" w14:textId="77777777" w:rsidR="00DD7D20" w:rsidRPr="003C00EE" w:rsidRDefault="00DD7D20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4975D" w14:textId="0CD8B87D" w:rsidR="003C00EE" w:rsidRPr="003C00EE" w:rsidRDefault="003C00EE" w:rsidP="003C0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EE">
        <w:rPr>
          <w:rFonts w:ascii="Times New Roman" w:hAnsi="Times New Roman" w:cs="Times New Roman"/>
          <w:sz w:val="24"/>
          <w:szCs w:val="24"/>
        </w:rPr>
        <w:t>Vypracoval</w:t>
      </w:r>
      <w:r w:rsidR="005C13BF">
        <w:rPr>
          <w:rFonts w:ascii="Times New Roman" w:hAnsi="Times New Roman" w:cs="Times New Roman"/>
          <w:sz w:val="24"/>
          <w:szCs w:val="24"/>
        </w:rPr>
        <w:t>(a)</w:t>
      </w:r>
      <w:r w:rsidRPr="003C00EE">
        <w:rPr>
          <w:rFonts w:ascii="Times New Roman" w:hAnsi="Times New Roman" w:cs="Times New Roman"/>
          <w:sz w:val="24"/>
          <w:szCs w:val="24"/>
        </w:rPr>
        <w:t xml:space="preserve"> </w:t>
      </w:r>
      <w:r w:rsidR="005444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3C00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00EE" w:rsidRPr="003C00EE" w:rsidSect="005C3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1185" w14:textId="77777777" w:rsidR="00DD3084" w:rsidRDefault="00DD3084" w:rsidP="00230FED">
      <w:pPr>
        <w:spacing w:after="0" w:line="240" w:lineRule="auto"/>
      </w:pPr>
      <w:r>
        <w:separator/>
      </w:r>
    </w:p>
  </w:endnote>
  <w:endnote w:type="continuationSeparator" w:id="0">
    <w:p w14:paraId="4FB4282A" w14:textId="77777777" w:rsidR="00DD3084" w:rsidRDefault="00DD3084" w:rsidP="002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6E07" w14:textId="77777777" w:rsidR="00EA51D3" w:rsidRDefault="00EA51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9CD2" w14:textId="77777777" w:rsidR="00230FED" w:rsidRDefault="00230FED" w:rsidP="00230FED">
    <w:pPr>
      <w:pStyle w:val="Hlavika"/>
      <w:tabs>
        <w:tab w:val="left" w:pos="1276"/>
      </w:tabs>
    </w:pPr>
    <w:r>
      <w:tab/>
    </w:r>
  </w:p>
  <w:p w14:paraId="1D64E508" w14:textId="77777777" w:rsidR="00230FED" w:rsidRDefault="00230FED" w:rsidP="00230FED">
    <w:pPr>
      <w:pStyle w:val="Pta"/>
      <w:pBdr>
        <w:top w:val="single" w:sz="4" w:space="1" w:color="auto"/>
      </w:pBdr>
      <w:tabs>
        <w:tab w:val="clear" w:pos="9072"/>
        <w:tab w:val="left" w:pos="5529"/>
        <w:tab w:val="left" w:pos="7938"/>
      </w:tabs>
      <w:rPr>
        <w:rFonts w:ascii="Times New Roman" w:hAnsi="Times New Roman" w:cs="Times New Roman"/>
        <w:sz w:val="16"/>
        <w:szCs w:val="16"/>
      </w:rPr>
    </w:pPr>
    <w:r w:rsidRPr="006458AB">
      <w:rPr>
        <w:rFonts w:ascii="Times New Roman" w:hAnsi="Times New Roman" w:cs="Times New Roman"/>
        <w:sz w:val="16"/>
        <w:szCs w:val="16"/>
      </w:rPr>
      <w:t>Telefón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</w:t>
    </w:r>
    <w:r w:rsidRPr="006458AB">
      <w:rPr>
        <w:rFonts w:ascii="Times New Roman" w:hAnsi="Times New Roman" w:cs="Times New Roman"/>
        <w:sz w:val="16"/>
        <w:szCs w:val="16"/>
      </w:rPr>
      <w:t>E-mail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</w:t>
    </w:r>
    <w:r>
      <w:rPr>
        <w:rFonts w:ascii="Times New Roman" w:hAnsi="Times New Roman" w:cs="Times New Roman"/>
        <w:sz w:val="16"/>
        <w:szCs w:val="16"/>
      </w:rPr>
      <w:tab/>
    </w:r>
    <w:r w:rsidRPr="006458AB">
      <w:rPr>
        <w:rFonts w:ascii="Times New Roman" w:hAnsi="Times New Roman" w:cs="Times New Roman"/>
        <w:sz w:val="16"/>
        <w:szCs w:val="16"/>
      </w:rPr>
      <w:t>Internet</w:t>
    </w:r>
    <w:r>
      <w:rPr>
        <w:rFonts w:ascii="Times New Roman" w:hAnsi="Times New Roman" w:cs="Times New Roman"/>
        <w:sz w:val="16"/>
        <w:szCs w:val="16"/>
      </w:rPr>
      <w:t xml:space="preserve">                                       </w:t>
    </w:r>
    <w:r>
      <w:rPr>
        <w:rFonts w:ascii="Times New Roman" w:hAnsi="Times New Roman" w:cs="Times New Roman"/>
        <w:sz w:val="16"/>
        <w:szCs w:val="16"/>
      </w:rPr>
      <w:tab/>
      <w:t xml:space="preserve"> </w:t>
    </w:r>
    <w:r w:rsidRPr="006458AB">
      <w:rPr>
        <w:rFonts w:ascii="Times New Roman" w:hAnsi="Times New Roman" w:cs="Times New Roman"/>
        <w:sz w:val="16"/>
        <w:szCs w:val="16"/>
      </w:rPr>
      <w:t>IČO</w:t>
    </w:r>
    <w:r>
      <w:rPr>
        <w:rFonts w:ascii="Times New Roman" w:hAnsi="Times New Roman" w:cs="Times New Roman"/>
        <w:sz w:val="16"/>
        <w:szCs w:val="16"/>
      </w:rPr>
      <w:t xml:space="preserve">  </w:t>
    </w:r>
  </w:p>
  <w:p w14:paraId="42B314FC" w14:textId="5434AFE4" w:rsidR="00230FED" w:rsidRDefault="00230FED" w:rsidP="00230FED">
    <w:pPr>
      <w:pStyle w:val="Pta"/>
      <w:tabs>
        <w:tab w:val="clear" w:pos="9072"/>
        <w:tab w:val="left" w:pos="2552"/>
        <w:tab w:val="left" w:pos="5529"/>
        <w:tab w:val="left" w:pos="7938"/>
      </w:tabs>
      <w:rPr>
        <w:rFonts w:ascii="Times New Roman" w:hAnsi="Times New Roman" w:cs="Times New Roman"/>
        <w:sz w:val="16"/>
        <w:szCs w:val="16"/>
      </w:rPr>
    </w:pPr>
    <w:r w:rsidRPr="006458AB">
      <w:rPr>
        <w:rFonts w:ascii="Times New Roman" w:hAnsi="Times New Roman" w:cs="Times New Roman"/>
        <w:sz w:val="16"/>
        <w:szCs w:val="16"/>
      </w:rPr>
      <w:t>+421/</w:t>
    </w:r>
    <w:r w:rsidR="00926F11">
      <w:rPr>
        <w:rFonts w:ascii="Times New Roman" w:hAnsi="Times New Roman" w:cs="Times New Roman"/>
        <w:sz w:val="16"/>
        <w:szCs w:val="16"/>
      </w:rPr>
      <w:t xml:space="preserve">34 621 31 16 </w:t>
    </w:r>
    <w:r>
      <w:rPr>
        <w:rFonts w:ascii="Times New Roman" w:hAnsi="Times New Roman" w:cs="Times New Roman"/>
        <w:sz w:val="16"/>
        <w:szCs w:val="16"/>
      </w:rPr>
      <w:t xml:space="preserve">                                  </w:t>
    </w:r>
    <w:r w:rsidR="00926F11">
      <w:rPr>
        <w:rFonts w:ascii="Times New Roman" w:hAnsi="Times New Roman" w:cs="Times New Roman"/>
        <w:sz w:val="16"/>
        <w:szCs w:val="16"/>
      </w:rPr>
      <w:t>poradnamyjava</w:t>
    </w:r>
    <w:r w:rsidRPr="000F412C">
      <w:rPr>
        <w:rFonts w:ascii="Times New Roman" w:hAnsi="Times New Roman" w:cs="Times New Roman"/>
        <w:sz w:val="16"/>
        <w:szCs w:val="16"/>
      </w:rPr>
      <w:t>@gmail.com</w:t>
    </w:r>
    <w:r>
      <w:rPr>
        <w:rFonts w:ascii="Times New Roman" w:hAnsi="Times New Roman" w:cs="Times New Roman"/>
        <w:sz w:val="16"/>
        <w:szCs w:val="16"/>
      </w:rPr>
      <w:t xml:space="preserve">                          </w:t>
    </w:r>
    <w:r>
      <w:rPr>
        <w:rFonts w:ascii="Times New Roman" w:hAnsi="Times New Roman" w:cs="Times New Roman"/>
        <w:sz w:val="16"/>
        <w:szCs w:val="16"/>
      </w:rPr>
      <w:tab/>
    </w:r>
    <w:r w:rsidR="00926F11">
      <w:rPr>
        <w:rFonts w:ascii="Times New Roman" w:hAnsi="Times New Roman" w:cs="Times New Roman"/>
        <w:sz w:val="16"/>
        <w:szCs w:val="16"/>
      </w:rPr>
      <w:t>www.</w:t>
    </w:r>
    <w:r w:rsidR="0000572A">
      <w:rPr>
        <w:rFonts w:ascii="Times New Roman" w:hAnsi="Times New Roman" w:cs="Times New Roman"/>
        <w:sz w:val="16"/>
        <w:szCs w:val="16"/>
      </w:rPr>
      <w:t>cppmyjav</w:t>
    </w:r>
    <w:r w:rsidR="00926F11">
      <w:rPr>
        <w:rFonts w:ascii="Times New Roman" w:hAnsi="Times New Roman" w:cs="Times New Roman"/>
        <w:sz w:val="16"/>
        <w:szCs w:val="16"/>
      </w:rPr>
      <w:t>a.sk</w:t>
    </w:r>
    <w:r>
      <w:rPr>
        <w:rFonts w:ascii="Times New Roman" w:hAnsi="Times New Roman" w:cs="Times New Roman"/>
        <w:sz w:val="16"/>
        <w:szCs w:val="16"/>
      </w:rPr>
      <w:t xml:space="preserve">                </w:t>
    </w:r>
    <w:r>
      <w:rPr>
        <w:rFonts w:ascii="Times New Roman" w:hAnsi="Times New Roman" w:cs="Times New Roman"/>
        <w:sz w:val="16"/>
        <w:szCs w:val="16"/>
      </w:rPr>
      <w:tab/>
      <w:t xml:space="preserve"> 421503</w:t>
    </w:r>
    <w:r w:rsidR="00926F11">
      <w:rPr>
        <w:rFonts w:ascii="Times New Roman" w:hAnsi="Times New Roman" w:cs="Times New Roman"/>
        <w:sz w:val="16"/>
        <w:szCs w:val="16"/>
      </w:rPr>
      <w:t>02</w:t>
    </w:r>
    <w:r>
      <w:rPr>
        <w:rFonts w:ascii="Times New Roman" w:hAnsi="Times New Roman" w:cs="Times New Roman"/>
        <w:sz w:val="16"/>
        <w:szCs w:val="16"/>
      </w:rPr>
      <w:t xml:space="preserve"> </w:t>
    </w:r>
  </w:p>
  <w:p w14:paraId="6B38E069" w14:textId="2652E1A0" w:rsidR="00230FED" w:rsidRDefault="00230FED" w:rsidP="00230FED">
    <w:r w:rsidRPr="006458AB">
      <w:rPr>
        <w:rFonts w:ascii="Times New Roman" w:hAnsi="Times New Roman" w:cs="Times New Roman"/>
        <w:sz w:val="16"/>
        <w:szCs w:val="16"/>
      </w:rPr>
      <w:t>+421/</w:t>
    </w:r>
    <w:r w:rsidR="00926F11">
      <w:rPr>
        <w:rFonts w:ascii="Times New Roman" w:hAnsi="Times New Roman" w:cs="Times New Roman"/>
        <w:sz w:val="16"/>
        <w:szCs w:val="16"/>
      </w:rPr>
      <w:t>917185267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ABD5" w14:textId="77777777" w:rsidR="00EA51D3" w:rsidRDefault="00EA51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FB6E" w14:textId="77777777" w:rsidR="00DD3084" w:rsidRDefault="00DD3084" w:rsidP="00230FED">
      <w:pPr>
        <w:spacing w:after="0" w:line="240" w:lineRule="auto"/>
      </w:pPr>
      <w:r>
        <w:separator/>
      </w:r>
    </w:p>
  </w:footnote>
  <w:footnote w:type="continuationSeparator" w:id="0">
    <w:p w14:paraId="7C3CB96A" w14:textId="77777777" w:rsidR="00DD3084" w:rsidRDefault="00DD3084" w:rsidP="002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23A4" w14:textId="77777777" w:rsidR="00EA51D3" w:rsidRDefault="00EA51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CA25" w14:textId="1D706545" w:rsidR="00230FED" w:rsidRPr="001F0A07" w:rsidRDefault="00DD7D20" w:rsidP="00DD7D20">
    <w:pPr>
      <w:pStyle w:val="Hlavika"/>
      <w:rPr>
        <w:sz w:val="40"/>
        <w:szCs w:val="40"/>
      </w:rPr>
    </w:pPr>
    <w:r>
      <w:rPr>
        <w:sz w:val="40"/>
        <w:szCs w:val="40"/>
      </w:rPr>
      <w:t xml:space="preserve">               </w:t>
    </w:r>
    <w:r w:rsidR="00230FED" w:rsidRPr="00EA51D3">
      <w:rPr>
        <w:sz w:val="32"/>
        <w:szCs w:val="32"/>
      </w:rPr>
      <w:t>CENTRUM PORADENSTVA A PREVENCIE,</w:t>
    </w:r>
    <w:r w:rsidR="00230FED" w:rsidRPr="001F0A07">
      <w:rPr>
        <w:sz w:val="40"/>
        <w:szCs w:val="40"/>
      </w:rPr>
      <w:ptab w:relativeTo="margin" w:alignment="right" w:leader="none"/>
    </w:r>
  </w:p>
  <w:p w14:paraId="1F86D7D8" w14:textId="75A3869E" w:rsidR="00230FED" w:rsidRPr="001F0A07" w:rsidRDefault="00230FED" w:rsidP="00230FED">
    <w:pPr>
      <w:pStyle w:val="Hlavika"/>
      <w:pBdr>
        <w:bottom w:val="single" w:sz="4" w:space="1" w:color="auto"/>
      </w:pBdr>
      <w:tabs>
        <w:tab w:val="left" w:pos="1276"/>
      </w:tabs>
      <w:rPr>
        <w:sz w:val="32"/>
        <w:szCs w:val="32"/>
      </w:rPr>
    </w:pPr>
    <w:r>
      <w:rPr>
        <w:sz w:val="32"/>
        <w:szCs w:val="32"/>
      </w:rPr>
      <w:t xml:space="preserve">   </w:t>
    </w:r>
    <w:r w:rsidR="00DD7D20">
      <w:rPr>
        <w:sz w:val="32"/>
        <w:szCs w:val="32"/>
      </w:rPr>
      <w:t xml:space="preserve">                              </w:t>
    </w:r>
    <w:r w:rsidR="00612837">
      <w:rPr>
        <w:sz w:val="32"/>
        <w:szCs w:val="32"/>
      </w:rPr>
      <w:t>Moravská 1, Myjava</w:t>
    </w:r>
  </w:p>
  <w:p w14:paraId="13132A40" w14:textId="77777777" w:rsidR="00230FED" w:rsidRDefault="00230FE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8A3E" w14:textId="77777777" w:rsidR="00EA51D3" w:rsidRDefault="00EA51D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ED"/>
    <w:rsid w:val="0000572A"/>
    <w:rsid w:val="00183287"/>
    <w:rsid w:val="00225144"/>
    <w:rsid w:val="00230FED"/>
    <w:rsid w:val="00257CB2"/>
    <w:rsid w:val="002749BB"/>
    <w:rsid w:val="003C00EE"/>
    <w:rsid w:val="003F5CD6"/>
    <w:rsid w:val="00474BAF"/>
    <w:rsid w:val="0049411E"/>
    <w:rsid w:val="0054449A"/>
    <w:rsid w:val="0057020E"/>
    <w:rsid w:val="0058238C"/>
    <w:rsid w:val="005C13BF"/>
    <w:rsid w:val="005C3876"/>
    <w:rsid w:val="00612837"/>
    <w:rsid w:val="00653148"/>
    <w:rsid w:val="00702800"/>
    <w:rsid w:val="00840C5B"/>
    <w:rsid w:val="008C16D0"/>
    <w:rsid w:val="00926F11"/>
    <w:rsid w:val="00B22842"/>
    <w:rsid w:val="00CB2B12"/>
    <w:rsid w:val="00CE28A1"/>
    <w:rsid w:val="00DD3084"/>
    <w:rsid w:val="00DD7D20"/>
    <w:rsid w:val="00EA51D3"/>
    <w:rsid w:val="00F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3BAE2"/>
  <w15:docId w15:val="{C4DF17DB-E6C6-4798-BC14-A63252D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8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0FED"/>
  </w:style>
  <w:style w:type="paragraph" w:styleId="Pta">
    <w:name w:val="footer"/>
    <w:basedOn w:val="Normlny"/>
    <w:link w:val="PtaChar"/>
    <w:uiPriority w:val="99"/>
    <w:unhideWhenUsed/>
    <w:rsid w:val="0023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0FED"/>
  </w:style>
  <w:style w:type="paragraph" w:styleId="Textbubliny">
    <w:name w:val="Balloon Text"/>
    <w:basedOn w:val="Normlny"/>
    <w:link w:val="TextbublinyChar"/>
    <w:uiPriority w:val="99"/>
    <w:semiHidden/>
    <w:unhideWhenUsed/>
    <w:rsid w:val="002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E42AE-A8B7-4819-AFCB-36BBCBA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Kuricová</dc:creator>
  <cp:lastModifiedBy>lucia eckertova</cp:lastModifiedBy>
  <cp:revision>4</cp:revision>
  <dcterms:created xsi:type="dcterms:W3CDTF">2025-06-03T05:53:00Z</dcterms:created>
  <dcterms:modified xsi:type="dcterms:W3CDTF">2025-06-03T08:27:00Z</dcterms:modified>
</cp:coreProperties>
</file>